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86" w:rsidRDefault="00BC37EF" w:rsidP="005964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96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B166D" w:rsidRPr="00596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Активизация познавательной д</w:t>
      </w:r>
      <w:r w:rsidR="005964D3" w:rsidRPr="00596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еятельности </w:t>
      </w:r>
      <w:r w:rsidR="002E6C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одаренных </w:t>
      </w:r>
      <w:r w:rsidR="005964D3" w:rsidRPr="00596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учащихся на уроках</w:t>
      </w:r>
      <w:r w:rsidR="00EB166D" w:rsidRPr="00596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5964D3" w:rsidRPr="005964D3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.</w:t>
      </w:r>
    </w:p>
    <w:p w:rsidR="00EB4538" w:rsidRPr="005964D3" w:rsidRDefault="00EB4538" w:rsidP="005964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МБОУ «Ишхой-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ЮртовскаяСШ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» 2017-2018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.</w:t>
      </w:r>
    </w:p>
    <w:p w:rsidR="00D42386" w:rsidRPr="00D42386" w:rsidRDefault="00C56437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выбранной темы объясняется тем, что современному обществу требуются люди, способные самостоятельно решать возникающие перед ними вопросы, а </w:t>
      </w:r>
      <w:r w:rsidR="00B311B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подходить к своей работе, то есть не только пассивно воспринимать происходящие в обществе изменения, но и самим принимать в них деятельное участие. Все это требует изменения содержания образования, функции обучения. И главное место отводится начальному звену, так как именно в младшем школьном возрасте берет свое начало развитие потребностей, способностей, склонностей, интересов учащихся.</w:t>
      </w:r>
    </w:p>
    <w:p w:rsidR="00D42386" w:rsidRPr="00D42386" w:rsidRDefault="00C56437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</w:t>
      </w:r>
      <w:r w:rsidR="00B311B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 использовать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богатейшие возможности, которые дала ему природа, и о существовании которых многие подчас и не подозревают. Нам всегда интересно общаться с людьми, которые знают больше, чем мы сами. Такие люди характеризуется постоянным стремлением к познанию, к новым, более полным и глубоким знаниям. Систематически укрепляясь и развиваясь познавательный интерес становится основой положительного отношения 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Познавательный интерес выступает перед нами и как сильное средство обучения.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 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«Активизация познавательной деятельности младших школьников» были посвящены работы В.В. Д</w:t>
      </w:r>
      <w:r w:rsidR="0059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авыдова, Ю.К. </w:t>
      </w:r>
      <w:proofErr w:type="spellStart"/>
      <w:r w:rsidR="005964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Бабанского</w:t>
      </w:r>
      <w:proofErr w:type="spellEnd"/>
      <w:r w:rsidR="0059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6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2386" w:rsidRPr="005964D3" w:rsidRDefault="00D42386" w:rsidP="005964D3">
      <w:pPr>
        <w:pStyle w:val="a3"/>
        <w:jc w:val="right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964D3">
        <w:rPr>
          <w:rFonts w:ascii="Times New Roman" w:hAnsi="Times New Roman" w:cs="Times New Roman"/>
          <w:b/>
          <w:sz w:val="24"/>
          <w:u w:val="single"/>
          <w:lang w:eastAsia="ru-RU"/>
        </w:rPr>
        <w:t>Ученик – это не сосуд,  </w:t>
      </w:r>
    </w:p>
    <w:p w:rsidR="00D42386" w:rsidRPr="005964D3" w:rsidRDefault="00D42386" w:rsidP="005964D3">
      <w:pPr>
        <w:pStyle w:val="a3"/>
        <w:jc w:val="right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964D3">
        <w:rPr>
          <w:rFonts w:ascii="Times New Roman" w:hAnsi="Times New Roman" w:cs="Times New Roman"/>
          <w:b/>
          <w:sz w:val="24"/>
          <w:u w:val="single"/>
          <w:lang w:eastAsia="ru-RU"/>
        </w:rPr>
        <w:t>который надо заполнить, а</w:t>
      </w:r>
    </w:p>
    <w:p w:rsidR="00D42386" w:rsidRPr="005964D3" w:rsidRDefault="00D42386" w:rsidP="005964D3">
      <w:pPr>
        <w:pStyle w:val="a3"/>
        <w:jc w:val="right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964D3">
        <w:rPr>
          <w:rFonts w:ascii="Times New Roman" w:hAnsi="Times New Roman" w:cs="Times New Roman"/>
          <w:b/>
          <w:sz w:val="24"/>
          <w:u w:val="single"/>
          <w:lang w:eastAsia="ru-RU"/>
        </w:rPr>
        <w:t>факел, который надо зажечь.</w:t>
      </w:r>
    </w:p>
    <w:p w:rsidR="00D42386" w:rsidRPr="005964D3" w:rsidRDefault="00D42386" w:rsidP="005964D3">
      <w:pPr>
        <w:pStyle w:val="a3"/>
        <w:jc w:val="right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5964D3">
        <w:rPr>
          <w:rFonts w:ascii="Times New Roman" w:hAnsi="Times New Roman" w:cs="Times New Roman"/>
          <w:b/>
          <w:sz w:val="24"/>
          <w:u w:val="single"/>
          <w:lang w:eastAsia="ru-RU"/>
        </w:rPr>
        <w:t xml:space="preserve">Л.Г. </w:t>
      </w:r>
      <w:proofErr w:type="spellStart"/>
      <w:r w:rsidRPr="005964D3">
        <w:rPr>
          <w:rFonts w:ascii="Times New Roman" w:hAnsi="Times New Roman" w:cs="Times New Roman"/>
          <w:b/>
          <w:sz w:val="24"/>
          <w:u w:val="single"/>
          <w:lang w:eastAsia="ru-RU"/>
        </w:rPr>
        <w:t>Петерсон</w:t>
      </w:r>
      <w:proofErr w:type="spellEnd"/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Наблюдая в процессе своей работы за детьми младшего возраста, убеждаюсь, что дети намного ближе к природе, они в гармонии с ней. В этом возрасте дети умеют восхищаться теми вещами, которые уже незаметны для взрослых. Дети могут долго рассматривать маленькую букашку, «пожалеть»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её, любуются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формой, цветом камушек, качанием цветочка, порханием бабочек. Они более наблюдательны. Просто дети ещё не 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знают названия всему, что происходит вокруг. Но с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возрастом ребёнок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социализируется в личность. Появляются другие интересы, ценности, потребности. Чтобы не произошла утрата имеющейся в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ребёнке превосходной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изначальной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базы,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на уровне инстинкта, мы в младшем школьном возрасте поэтапно,</w:t>
      </w:r>
      <w:r w:rsidR="00C56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 «взрослеем». 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Строим общение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через их ведущую деятельность-игру, предполагающую достижение педагогических задач.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Задача любого учения и обучения – дальнейшее развитие. Поэтому, в конечном счёте, мы формируем общие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познавательной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детей, чтобы развитие происходило без ущемления, ущерба сознания природного начала ребёнка.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Познавательный интерес – избирательная направленность личности на предметы и </w:t>
      </w:r>
      <w:r w:rsidR="00C56437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явления,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 познавательный интерес становится основой положительного отношения 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 поисковая деятельность 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 психических процессов - мышления, воображения, памяти, внимания, которые под влиянием познавательного интереса приобретают особую активность и направленность.</w:t>
      </w:r>
    </w:p>
    <w:p w:rsidR="00D42386" w:rsidRPr="00D42386" w:rsidRDefault="00C56437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интерес-средство обучения.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 систематически возбуждать, развивать и укреплять 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деятельность человека имеет определенную цель. Основная цель работы учителя по активизации познавательной деятельности учащихся — развитие их творческих способностей. В связи с этим я на своих уроках применяю различные методики и приёмы, расширяющие их поисковую деятельность, кругозор, навыки самостоятельной работы с дополнительным материалом, при этом на уроках чтения и письма они сочиняют, импровизируют, составляют иллюстрации, прогнозируют тексты и</w:t>
      </w:r>
      <w:r w:rsidR="0097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На уроках математики выполняем работы на карточках, на выбор (даёт возможность обучающемуся оценить свой потенциал), самостоятельные работы. Используем приёмы соревнований, взаимоконтроля, взаимопомощи. У всех детей разный уровень психических процессов: мышление, внимание, память. Поэтому при решении текстовых задач один и тот же демонстрационный образец решения неактуален. Мы задачу рассматриваем и в краткой записи, в таблице, в схеме, в рисунке, на отрезках. Такой приём даёт возможность каждому «увидеть» задачу.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Умелое применение приемов и методов, обеспечивающих высокую активность учащихся в обучении, их самостоятельность в учебном познании, является средством развития познавательных способностей обучаемых.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развитие творческих познавательных способностей учащихся — цель деятельности учителя, а применение различных приемов активизации является средством достижения этой цели. Понимание этого важно для работы учителя. Заботясь о развитии учащихся, 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чаще использовать активные методы обучения. Но одновременно необходимо отдавать себе отчет в том, являются ли используемые приемы и методы оптимальными, отвечающими имеющемуся развитию учащихся и задаче дальнейшего совершенствования их познавательных умений.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Задача учителя- формирование «универсальных учебных действий», обеспечивающих умение учиться, способность к саморазвитию и самосовершенствованию.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 достижении этих задач большую положительную роль играют проектно-исследовательские работы. В 1-2 классах это ни что иное, как наблюдения за сезонными изменениями растений, </w:t>
      </w:r>
      <w:r w:rsidR="00970988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животных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образа жизни людей. Эта работа подразумевает и зарисовки, и семейные фотографии, домашние сочинения, </w:t>
      </w:r>
      <w:r w:rsidR="00970988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дополнительных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информации: справочники, ИКТ, журналы. Таким образом младший школьник учится наблюдать, обобщать, анализировать. Это, в свою очередь решает и нравственные задачи, т.к. дети изучают свой край, общаются с людьми разного возраста, учатся заботиться, соблюдают режим дня и многое другое. При разработке рабочих программ по предметам преподаватель учитывает региональный компонент.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Экскурсии посвящаем изучению труда животновода</w:t>
      </w:r>
      <w:r w:rsidRPr="00D4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(наш совхоз занимается животноводством), водоёмов (есть озеро и пруд, где летом все купаются), встреча со старожилами (которым регулярно оказываем помощь посильную), посещение гаража сельскохозяйственных машин, где дети знакомятся с трудом механизаторов и т.д.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Развитие познавательных способностей учащихся -  длительный процесс. Система работы учителя по активизации учебной деятельности школьников должна строиться с учетом постепенного, планомерного и целенаправленного достижения желаемой цели — развития творческих познавательных способностей учащихся.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       Среди всех познавательных психических процессов ведущим является мышление, так как сопутствует всем другим познавательным процессам и часто определяет их характер и качество. Очевидна, например, связь между мышлением и памятью.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Активизировать познавательную деятельность учащихся в процессе обучения — это значит прежде всего активизировать их мышление.  Важность этой   задачи неоднократно подчеркивал видный   советский психолог С. Л. Рубинштейн: «Важнейшим делом (обучения) является воспитание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 способности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владеть фиксированными операциями, приемами, включаемыми по заранее заданным признакам, но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вскрывать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связи, открывать новые приемы, приходить к решению новых задач». Кроме того, развивать познавательные способности учащихся — это значит формировать у них мотивы учения</w:t>
      </w:r>
      <w:r w:rsidRPr="00D4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Действительно, как и всякая другая деятельность, мышление вызывается потребностями. Поэтому, не воспитывая, не пробуждая познавательных потребностей, у учащихся,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 развить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мышление. Систематически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="0024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работу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пословицами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загадками, ребусами, кроссвордами, рифмами. Домашние задания предпочитают творческие, где можно применить свои умения, высказать свои мысли, показать индивидуальные способности. Тем самым расширяется кругозор, что я считаю низким у нынешнего поколения детей.  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Память младшего школьника -  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первостепенный психологический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учебно-познавательной    деятельности. Младший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легче запоминает то, что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ярко, необычно, что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производит эмоциональное впечатление. Но школьная 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жизнь такова, что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же дней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ребёнка произвольного запоминания материала: это и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 и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задания, и правило, пройденное на уроке.  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владея мнемонической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деятельностью, ребенок стремится к механическому запоминанию, что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не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характерной особенностью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его   памяти   и   вызывает   огромные затруднения. Устраняется этот недостаток в том случае, если </w:t>
      </w:r>
      <w:r w:rsidR="002465CE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обучает</w:t>
      </w: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  рациона</w:t>
      </w:r>
      <w:r w:rsidR="0059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  приемам   запоминания. </w:t>
      </w:r>
    </w:p>
    <w:p w:rsidR="00D42386" w:rsidRPr="00D42386" w:rsidRDefault="00D42386" w:rsidP="00596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"активная деятельность" в психолого-педагогической литературе.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Учебная деятельность является специфической, ведущей деятельностью младшего школьника. В ней ребенок овладевает отдельными способами учебных действий, у него развиваются познавательные интересы, формируется социальная активность.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Учебная деятельность - это особый вид деятельности, отличный от других. Ребенок под руководством учителя учится оперировать научными понятиями. Результатом учебной деятельности является изменение самого ученика, его развитие, приобретение новых способов действий с научными понятиями.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Совершенствованию учебной деятельности способствует четкое определение ее структурных компонентов. По своей структуре учебная деятельность повторяет и воспроизводит строение всякой человеческой деятельности. Она включает в себя 3 звена:</w:t>
      </w:r>
    </w:p>
    <w:p w:rsidR="00D42386" w:rsidRPr="00D42386" w:rsidRDefault="00D42386" w:rsidP="00D4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мотивационно-ориентировочное;</w:t>
      </w:r>
    </w:p>
    <w:p w:rsidR="00D42386" w:rsidRPr="00D42386" w:rsidRDefault="00D42386" w:rsidP="00D4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центрально-рабочее;</w:t>
      </w:r>
    </w:p>
    <w:p w:rsidR="00D42386" w:rsidRPr="00D42386" w:rsidRDefault="00D42386" w:rsidP="00D4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контрольно-оценочное.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в учебной деятельности выделяют следующие основные компоненты:</w:t>
      </w:r>
    </w:p>
    <w:p w:rsidR="00D42386" w:rsidRPr="00D42386" w:rsidRDefault="00D42386" w:rsidP="00D4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 учебные задачи;</w:t>
      </w:r>
    </w:p>
    <w:p w:rsidR="00D42386" w:rsidRPr="00D42386" w:rsidRDefault="00D42386" w:rsidP="00D4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действия;</w:t>
      </w:r>
    </w:p>
    <w:p w:rsidR="00D42386" w:rsidRPr="00D42386" w:rsidRDefault="00D42386" w:rsidP="00D4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контроля и оценки.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многообразие деятельностей, в которые включается ребенок. Игра - составная часть деятельности. Следовательно, можно говорить о многообразии игр. В школьной практике наибольшее распространение получили дидактические игры. Это произошло потому, что главная задача школы - обучение детей и их развитие, а дидактические игры в большей степени способствуют этому. Чтобы овладеть какими-то деятельностями, независимо от того, в каком виде они транслируются, нужно уже владеть другими деятельностями, которые выступают в качестве предпосылок учения. Так образуется сложная цепь зависимостей одних деятельностей от других. Овладение учебной деятельностью тесно связано с развитием ребенка. Но развитие есть там, где требуется проявление активности и самостоятельности. Ш.А. </w:t>
      </w:r>
      <w:proofErr w:type="spellStart"/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писал, что без игры на уроке невозможно увлечь ребенка в мир знаний и нравственных переживаний, сделать его активным учеником и творцом урока. Игра в полной мере соответствует активной природе младшего школьника. Знания становятся понятны ребенку в том случае, если усвоение их происходит активно. В связи с этим были выделены следующие условия повышения эффективности использования игры на уроках, которые способствуют активизации познавательной деятельности младших школьников: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материала различной степени трудности.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разнообразных </w:t>
      </w:r>
      <w:proofErr w:type="spellStart"/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нетрадиционных уроков.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сюжетных игр.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простой и емкой наглядности.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игр-соревнований.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нестандартных занятий.</w:t>
      </w:r>
    </w:p>
    <w:p w:rsidR="00D42386" w:rsidRPr="00D42386" w:rsidRDefault="00D42386" w:rsidP="00D4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задач в стихах.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Соблюдение данных условий позволит не только разнообразить работу на уроке, но и сделать использование игровых моментов наиболее эффективными, что оказывает немаловажное влияние на формирование учебной деятельности младших школьников и активизирует их мыслительную деятельность.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Активизация учащихся в процессе обучения - одно из основных направлений совершенствования учебно-воспитательного процесса в школе. Психологи, педагоги, методисты, учителя школ в настоящее время занимаются проблемой активизации познавательной деятельности учащихся.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Усвоить учебный материал можно лишь при достаточной активности у учащихся познавательных процессов и активном психическом состоянии.</w:t>
      </w:r>
    </w:p>
    <w:p w:rsidR="00D42386" w:rsidRPr="00BC37EF" w:rsidRDefault="00D42386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C37EF">
        <w:rPr>
          <w:rFonts w:ascii="Times New Roman" w:hAnsi="Times New Roman" w:cs="Times New Roman"/>
          <w:sz w:val="24"/>
          <w:lang w:eastAsia="ru-RU"/>
        </w:rPr>
        <w:t>Психика не зеркальное, пассивное, а активное отражение действительности. Активность психического отражения может возникать под влиянием внешних факторов, она по своей сути есть выражение внутреннего состояния ученика, его познавательных сил и свойств личности.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Перед учителем встает задача - использовать имеющиеся стремления ребенка к знаниям, формировать и укреплять познавательные интересы. Ученик проявляет себя как личность в процессе усвоения материала. Важно понять какую важность для ученика имеет учебный материал и его познавательная деятельность.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Активность всегда выражает определенную направленность личности, сосредоточенность сознания на значимых для ученика объектах, Учитель стремится направить активность познания ребенка на выполнение учебных задач. Однако активность младших школьников в процессе усвоения учебного материала может быть различной и неадекватной требованиям учителя.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Учитель сосредотачивает внимание на логических операциях мышления, активность мысли ученика сосредоточена на примерах и описаниях. Ему кажется, что легче и важнее запомнить пример, чем правило, или наоборот, учитель стремится сосредоточить активность сознания ученика на фактическом материале, формируя умение применять правило в изменившихся фактических условиях, дети продолжают говорить о правилах и понятиях, не умея их разъяснять самостоятельно подобными примерами.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У каждого ученика активность познания определяется его пониманием задач обучения и места школы в его жизни, трудностью или легкостью усвоения учебного материала, умением выполнять требования учителя, навыками учебного труда, духовными интересами и запросами.</w:t>
      </w:r>
    </w:p>
    <w:p w:rsidR="00D42386" w:rsidRPr="00BC37EF" w:rsidRDefault="00BC37EF" w:rsidP="00BC37E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C37EF">
        <w:rPr>
          <w:rFonts w:ascii="Times New Roman" w:hAnsi="Times New Roman" w:cs="Times New Roman"/>
          <w:sz w:val="24"/>
          <w:lang w:eastAsia="ru-RU"/>
        </w:rPr>
        <w:t>Задача учителя - создавать условия для повышения общей познавательной активности учащихся в начальных классах, формировать положительное отношение к учению, воспитывать самостоятельность и работоспособность.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психологических познавательных процессов младшего школьника.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особенностью младших школьников является слабость произвольного внимания, поэтому требуется близкая мотивация. Ребенок может долго сосредотачиваться на неинтересной или трудной работе ради результата, который ожидается в будущем. Значительно лучше в младшем школьном возрасте развито непроизвольное внимание. Оно становится особенно концентрированным и устойчивым тогда, когда учебный материал отличается наглядностью, вызывает у школьника эмоциональное отношение.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важнейшим условием организации внимания является наглядность обучения, широкое применение наглядных пособий. Поскольку непроизвольное внимание поддерживается интересом, то, естественно, каждый учитель стремится сделать свой урок занимательным и интересным. Этому в полной мере способствует применение игры, ее отдельных элементов на уроке. Но не следует перегружать урок занимательным материалом. К.Д. Ушинский говорил, что учение должно быть занимательным для ребенка, но в то же время должно требовать от детей точного исполнения и незанимательных для них задач, не наклоняя ни в одну, ни в другую сторону, давая пищу непроизвольному (пассивному) вниманию и упражняя произвольное (активное) внимание, которое хотя слабо в ребенке, но может и </w:t>
      </w:r>
      <w:r w:rsidR="006F5E12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развиваться,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крепнуть от упражнений.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в младшем школьном возрасте под влиянием обучения развивается в двух направлениях: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роль и удельный вес словесно-логического, смыслового запоминания (по сравнению с наглядно-образным).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возможностью сознательно управлять своей памятью и регулировать ее проявление (запоминание, воспроизведение, припоминание).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овладевают приемами запоминания. В этом велика роль самого учителя, так как самостоятельно освоить эти правила детям будет сложно. Но и зная самые разнообразные приемы заучивания, младшие школьники пользуются этими приемами редко. Исследования показывают, что такой важный прием осмысленного запоминания как деление текста на смысловые части применяется очень редко.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- один из главных психических процессов, так как невозможно усвоить материал учебника, понять, о чем говорит учитель без умения оперировать наглядными образами. Характерной особенностью воображения младших школьников является его опора на конкретные предметы. Так, в игре дети используют вещи, игрушки и т.д. Без этого им трудно создать образы воображения. Первоначально в осмыслении текстов ребенок опирается на картинку, конкретный образ, а затем уже на слово.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школе, прежде всего, совершенствуется воссоздающее воображение, связанное с представлением ранее воспринятого или созданием образа в соответствии с данным описанием, схемой, рисунком. Получает развитие и творческое воображение. Все чаще создаются образы, не противоречащие действительности, что связано с развитием способности ребенка к критической оценке. Для формирования у детей творческого воображения учитель так же может использовать разнообразные игры.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младших школьников носит наглядно-образный характер. Дети этого возраста пользуются изолирующей абстракцией. Они выделяют существенные признаки, при этом отбрасывают несуществующие. А для глубокого усвоения знаний необходимо сопоставлять существенные и несущественные признаки, то есть надо пользоваться расчленяющей абстракцией. К тому же в качестве существенных младшие школьники очень часто выделяют внешние, яркие свойства. У младших школьников затруднена операция общения. Она носит чувственный характер. В процессе чувственного восприятия могут соединяться как существенные, так и несущественные свойства, связи и отношения предметов и явлений. В процессе обобщения проходит развитие от чувственного до научного.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помогут перевести обобщение на более высокий уровень.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видим, что младшие школьники обладают рядом психологических особенностей. Систематическое решение младшими школьниками учебных задач посредством учебных действий способствует развитию у них мыслительного анализа, рефлексии и планирования как основных компонентов творческого мышления.</w:t>
      </w:r>
    </w:p>
    <w:p w:rsidR="00D42386" w:rsidRPr="00D42386" w:rsidRDefault="00BC37EF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учебный предмет должен не только включать в себя систему понятий, подлежащих усвоению, но и содержать указания на те характеристики деятельности школьников, которые должны быть сформированы у учащихся при усвоении этих понятий. В учебные программы со временем должны войти усложняющиеся (от возраста к возрасту, от класса к классу) системы учебных задач, виды учебных действий, действий самоконтроля и оценки.</w:t>
      </w:r>
    </w:p>
    <w:p w:rsidR="00D42386" w:rsidRPr="000C7BC6" w:rsidRDefault="00BC37EF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Средства активизации познавательной деятельности на уроках.</w:t>
      </w:r>
    </w:p>
    <w:p w:rsidR="00D42386" w:rsidRPr="000C7BC6" w:rsidRDefault="00BC37EF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 xml:space="preserve">Одним из средств формирования познавательного интереса является </w:t>
      </w:r>
      <w:r w:rsidR="00D42386" w:rsidRPr="000C7BC6">
        <w:rPr>
          <w:rFonts w:ascii="Times New Roman" w:hAnsi="Times New Roman" w:cs="Times New Roman"/>
          <w:sz w:val="24"/>
          <w:u w:val="single"/>
          <w:lang w:eastAsia="ru-RU"/>
        </w:rPr>
        <w:t>занимательность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>Элементы занимательности, игра, всё необычное, неожиданное вызывают у детей чувство удивления, живой интерес к процессу познания, помогают им усвоить любой учебный материал.</w:t>
      </w:r>
    </w:p>
    <w:p w:rsidR="00D42386" w:rsidRPr="000C7BC6" w:rsidRDefault="00BC37EF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До поступления в школу ведущим видом деятельности ребенка была игра. С началом систематического обучения в школе на смену приходит учебная деятельность. Но все же игра не утрачивает своей актуальности, она становится не только средством, но и одной из форм обучения младших школьников, способствует формированию учебной деятельности, активизирует познавательную деятельность учащихся начальных классов.</w:t>
      </w:r>
    </w:p>
    <w:p w:rsidR="00D42386" w:rsidRPr="000C7BC6" w:rsidRDefault="00BC37EF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На начальном этапе формирования познавательных интересов детей привлекают собственно игровые действия. Игра служит эмоциональным фоном, на котором разворачиваются уроки. Используя постоянно, из урока в урок элементы учебно-познавательных игр идёт движение по нарастающей: игра из развлечения превращается в игру – работу, если сначала дети переживают по поводу приключений золотой рыбки, то в последующем, наряду с этим возникает желание помочь золотой рыбке выбраться из беды путём решения математической задачи.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Подбирая игры к уроку, важно учесть сложности и в то же время доступность детям. При ее организации нужно опираться на опыт и знания детей, ставить перед ними конкретные задачи, четко объяснять правила, постепенно усложняя задачу.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 xml:space="preserve">Так, например, на уроках познания мира по теме “Личная гигиена” можно включить игру – кроссворд, где дети должны будут самостоятельно разгадать кроссворд, а для этого у каждого ребенка на парте должен лежать кроссворд и загадки. Также в процесс проведения урока можно включить игры-загадки. 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>        Я согласна с мнением Л.С.Выгодского, что использова</w:t>
      </w:r>
      <w:r w:rsidR="00217A0D" w:rsidRPr="000C7BC6">
        <w:rPr>
          <w:rFonts w:ascii="Times New Roman" w:hAnsi="Times New Roman" w:cs="Times New Roman"/>
          <w:sz w:val="24"/>
          <w:lang w:eastAsia="ru-RU"/>
        </w:rPr>
        <w:t>ние творческой игры на уроках в</w:t>
      </w:r>
      <w:r w:rsidRPr="000C7BC6">
        <w:rPr>
          <w:rFonts w:ascii="Times New Roman" w:hAnsi="Times New Roman" w:cs="Times New Roman"/>
          <w:sz w:val="24"/>
          <w:lang w:eastAsia="ru-RU"/>
        </w:rPr>
        <w:t xml:space="preserve"> школе помогает снять ряд трудностей, связанных с запоминанием материала, вести изучение и закрепление материала на уровне эмоционального осознания, что способствует развитию познавательного интереса к учебному предмету. 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 xml:space="preserve">    </w:t>
      </w:r>
      <w:r w:rsidR="000C7BC6"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217A0D" w:rsidRPr="000C7BC6">
        <w:rPr>
          <w:rFonts w:ascii="Times New Roman" w:hAnsi="Times New Roman" w:cs="Times New Roman"/>
          <w:sz w:val="24"/>
          <w:lang w:eastAsia="ru-RU"/>
        </w:rPr>
        <w:t>Игра проводится</w:t>
      </w:r>
      <w:r w:rsidRPr="000C7BC6">
        <w:rPr>
          <w:rFonts w:ascii="Times New Roman" w:hAnsi="Times New Roman" w:cs="Times New Roman"/>
          <w:sz w:val="24"/>
          <w:lang w:eastAsia="ru-RU"/>
        </w:rPr>
        <w:t xml:space="preserve"> на разных этапах урока. В начале урока цель игры - организовать и заинтересовать детей, стимулировать их активность. В середине урока дидактическая игра должна решить </w:t>
      </w:r>
      <w:r w:rsidR="00217A0D" w:rsidRPr="000C7BC6">
        <w:rPr>
          <w:rFonts w:ascii="Times New Roman" w:hAnsi="Times New Roman" w:cs="Times New Roman"/>
          <w:sz w:val="24"/>
          <w:lang w:eastAsia="ru-RU"/>
        </w:rPr>
        <w:t>задачу усвоения</w:t>
      </w:r>
      <w:r w:rsidRPr="000C7BC6">
        <w:rPr>
          <w:rFonts w:ascii="Times New Roman" w:hAnsi="Times New Roman" w:cs="Times New Roman"/>
          <w:sz w:val="24"/>
          <w:lang w:eastAsia="ru-RU"/>
        </w:rPr>
        <w:t xml:space="preserve"> темы. В конце урока </w:t>
      </w:r>
      <w:r w:rsidR="00217A0D" w:rsidRPr="000C7BC6">
        <w:rPr>
          <w:rFonts w:ascii="Times New Roman" w:hAnsi="Times New Roman" w:cs="Times New Roman"/>
          <w:sz w:val="24"/>
          <w:lang w:eastAsia="ru-RU"/>
        </w:rPr>
        <w:t>игра носит</w:t>
      </w:r>
      <w:r w:rsidRPr="000C7BC6">
        <w:rPr>
          <w:rFonts w:ascii="Times New Roman" w:hAnsi="Times New Roman" w:cs="Times New Roman"/>
          <w:sz w:val="24"/>
          <w:lang w:eastAsia="ru-RU"/>
        </w:rPr>
        <w:t xml:space="preserve"> поисковый характер, используется для закрепления материала.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Игра занимает значительное место в первые годы обучения детей в школе. В начале учащихся интересует только форма игры, а затем уже и тот материал, без которого нельзя участвовать в игре.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счете, решать задачи. Игра ставит учащихся в условие поиска, пробуждает интерес к победе, следовательно, дети стремятся быть быстрыми, находчивыми, четко выполнять задания, соблюдая правила игры.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В играх, особенно коллективных, формируются и нравственные качества ребенка.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>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>Разнообразные игровые действия, при помощи которых решается та или иная умственная задача, усиливается интерес детей к предмету, к познанию ими окружающего мира.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>Приемы слуховой, зрительной, двигательной наглядности, занимательные вопросы, задачи-шутки, моменты неожиданности способствуют активизации мыслительной деятельности.</w:t>
      </w:r>
    </w:p>
    <w:p w:rsidR="00D42386" w:rsidRPr="000C7BC6" w:rsidRDefault="000C7BC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0C7BC6">
        <w:rPr>
          <w:rFonts w:ascii="Times New Roman" w:hAnsi="Times New Roman" w:cs="Times New Roman"/>
          <w:sz w:val="24"/>
          <w:lang w:eastAsia="ru-RU"/>
        </w:rPr>
        <w:t xml:space="preserve">Очень многие дидактические игры заключают в себе вопрос, задание, призыв к действию, </w:t>
      </w:r>
      <w:proofErr w:type="gramStart"/>
      <w:r w:rsidR="00D42386" w:rsidRPr="000C7BC6">
        <w:rPr>
          <w:rFonts w:ascii="Times New Roman" w:hAnsi="Times New Roman" w:cs="Times New Roman"/>
          <w:sz w:val="24"/>
          <w:lang w:eastAsia="ru-RU"/>
        </w:rPr>
        <w:t>например</w:t>
      </w:r>
      <w:proofErr w:type="gramEnd"/>
      <w:r w:rsidR="00D42386" w:rsidRPr="000C7BC6">
        <w:rPr>
          <w:rFonts w:ascii="Times New Roman" w:hAnsi="Times New Roman" w:cs="Times New Roman"/>
          <w:sz w:val="24"/>
          <w:lang w:eastAsia="ru-RU"/>
        </w:rPr>
        <w:t>: "Кто быстрей?" "Не зевать! Отвечать сразу. Кто первый?" и т.д.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C7BC6">
        <w:rPr>
          <w:rFonts w:ascii="Times New Roman" w:hAnsi="Times New Roman" w:cs="Times New Roman"/>
          <w:sz w:val="24"/>
          <w:lang w:eastAsia="ru-RU"/>
        </w:rPr>
        <w:t>Значительная часть игр дает возможность сделать то или иное обобщение, осознать правило, которое только что изучили, закрепить, повторить полученные знания в системе, новых связях, что содействует более глубокому усвоению пройденного.</w:t>
      </w:r>
    </w:p>
    <w:p w:rsidR="00D42386" w:rsidRPr="00BB0CFF" w:rsidRDefault="000C7BC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   </w:t>
      </w:r>
      <w:r w:rsidR="00D42386" w:rsidRPr="00D42386">
        <w:rPr>
          <w:lang w:eastAsia="ru-RU"/>
        </w:rPr>
        <w:t xml:space="preserve">Учащиеся знакомятся с каждой дидактической игрой под руководством преподавателя следующим образом: преподаватель говорит (или читает), как называется игра. Затем он знакомит детей с предметами (материалами), с которыми им придется иметь дело во время игры. Этот момент имеет важное психологическое значение, поскольку он должен создать у детей соответствующий психологический настрой, который поможет им внимательно выслушать правила игры. Они должны быть сформулированы кратко, точно и ясно. Преподаватель сам решает, есть ли необходимость давать учащимся более полное объяснение игрового действия. Потом начинается игра. Учитель контролирует, чтобы соблюдались правила. Он может участвовать в игре в качестве руководителя или же в качестве простого участника на общих основаниях. Игра оценивается в соответствии с полученными результатами и с тем, как соблюдались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правила игры ее участниками. Если дидактическая игра носила коллективный характер, то вопрос, связанный с ее оценкой, решается при участии всех игроков.</w:t>
      </w:r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B0CFF">
        <w:rPr>
          <w:rFonts w:ascii="Times New Roman" w:hAnsi="Times New Roman" w:cs="Times New Roman"/>
          <w:sz w:val="24"/>
          <w:lang w:eastAsia="ru-RU"/>
        </w:rPr>
        <w:t>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</w:t>
      </w:r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B0CFF">
        <w:rPr>
          <w:rFonts w:ascii="Times New Roman" w:hAnsi="Times New Roman" w:cs="Times New Roman"/>
          <w:sz w:val="24"/>
          <w:lang w:eastAsia="ru-RU"/>
        </w:rPr>
        <w:t>Однако игра не должна быть самоцелью, а должна служить средством развития интереса к предмету, поэтому при ее организации следует придерживаться следующих требований:</w:t>
      </w:r>
    </w:p>
    <w:p w:rsidR="00D42386" w:rsidRPr="00D42386" w:rsidRDefault="00D42386" w:rsidP="00D42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должны быть простыми, точно сформулированными. Материал игры должен быть посилен для всех детей.</w:t>
      </w:r>
    </w:p>
    <w:p w:rsidR="00D42386" w:rsidRPr="00D42386" w:rsidRDefault="00D42386" w:rsidP="00D42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должен быть прост и по изготовлению, и по использованию.</w:t>
      </w:r>
    </w:p>
    <w:p w:rsidR="00D42386" w:rsidRPr="00D42386" w:rsidRDefault="00D42386" w:rsidP="00D42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интересна в том случае, если в ней участвует каждый ребенок.</w:t>
      </w:r>
    </w:p>
    <w:p w:rsidR="00D42386" w:rsidRPr="00D42386" w:rsidRDefault="00D42386" w:rsidP="00D42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результатов игры должно быть справедливым и четким.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Дидактические игры используются в качестве игрового приема в процессе обучения. С их помощью удается углубить и закрепить полученные учащимися знания, развить приобретенные ими навыки. Во время урока дидактические игры проводятся преподавателем вне зависимости от того, являются ли они новыми для учащихся, или же они уже с ними знакомы. Преподаватель должен выполнять роль и </w:t>
      </w:r>
      <w:proofErr w:type="gramStart"/>
      <w:r w:rsidR="00D42386" w:rsidRPr="00BB0CFF">
        <w:rPr>
          <w:rFonts w:ascii="Times New Roman" w:hAnsi="Times New Roman" w:cs="Times New Roman"/>
          <w:sz w:val="24"/>
          <w:lang w:eastAsia="ru-RU"/>
        </w:rPr>
        <w:t>организатора</w:t>
      </w:r>
      <w:proofErr w:type="gramEnd"/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и руководителя. Если же игра уже знакома детям, то они вспоминают лишь правила.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Считаю необходимым активизировать познавательную деятельность учащихся и повышать интерес к учению на каждом этапе любого урока, употребляя для этого различные методы, формы и виды работ.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Следовательно, включение в учебный процесс игры или игровой ситуации приводит к тому, что учащиеся, увлеченные игрой, незаметно для себя приобретают определенные знания, умения и навыки </w:t>
      </w:r>
      <w:proofErr w:type="gramStart"/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 xml:space="preserve"> предмету</w:t>
      </w:r>
      <w:proofErr w:type="gramEnd"/>
      <w:r w:rsidR="00DE1C44" w:rsidRPr="00BB0CFF">
        <w:rPr>
          <w:rFonts w:ascii="Times New Roman" w:hAnsi="Times New Roman" w:cs="Times New Roman"/>
          <w:sz w:val="24"/>
          <w:lang w:eastAsia="ru-RU"/>
        </w:rPr>
        <w:t>.</w:t>
      </w:r>
    </w:p>
    <w:p w:rsidR="00D42386" w:rsidRPr="00D42386" w:rsidRDefault="00D42386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поговорки.</w:t>
      </w:r>
    </w:p>
    <w:p w:rsidR="00D42386" w:rsidRPr="00D42386" w:rsidRDefault="00DE1C44" w:rsidP="00D4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знакомят</w:t>
      </w:r>
      <w:r w:rsidR="00D42386" w:rsidRPr="00D4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прекрасными образцами устного народного творчества – пословицами и поговорками.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0C7BC6">
        <w:rPr>
          <w:rFonts w:ascii="Times New Roman" w:hAnsi="Times New Roman" w:cs="Times New Roman"/>
          <w:b/>
          <w:sz w:val="24"/>
          <w:lang w:eastAsia="ru-RU"/>
        </w:rPr>
        <w:t>Летом одна неделя год кормит.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0C7BC6">
        <w:rPr>
          <w:rFonts w:ascii="Times New Roman" w:hAnsi="Times New Roman" w:cs="Times New Roman"/>
          <w:b/>
          <w:sz w:val="24"/>
          <w:lang w:eastAsia="ru-RU"/>
        </w:rPr>
        <w:t>На час опоздал - за год не догонишь.</w:t>
      </w:r>
    </w:p>
    <w:p w:rsidR="00D42386" w:rsidRPr="000C7BC6" w:rsidRDefault="00D42386" w:rsidP="000C7BC6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 w:rsidRPr="000C7BC6">
        <w:rPr>
          <w:rFonts w:ascii="Times New Roman" w:hAnsi="Times New Roman" w:cs="Times New Roman"/>
          <w:b/>
          <w:sz w:val="24"/>
          <w:lang w:eastAsia="ru-RU"/>
        </w:rPr>
        <w:t>Зимою солнце светит, да не греет.</w:t>
      </w:r>
    </w:p>
    <w:p w:rsid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Высоко ценит народ силу и значение правдивого, доброго, честного, искреннего и твёрдого слова. Пословицы хвалят положительные качества человека, порицают его недостатки. С особой силой выражаются в пословицах любовь к Родине и забота о ней.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Пословицы обогащают наш язык, придают выразительность, точность. Они становятся добрыми помощниками при изучении нового материала, при закреплении правил на уроках русского языка, способствуют расширению словарного запаса.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Все пословицы, которые я подбираю к урокам, доступны пониманию учащихся. Так, во время прописывания на уроке русского языка </w:t>
      </w:r>
      <w:r w:rsidR="00D42386" w:rsidRPr="00BB0CFF">
        <w:rPr>
          <w:rFonts w:ascii="Times New Roman" w:hAnsi="Times New Roman" w:cs="Times New Roman"/>
          <w:b/>
          <w:bCs/>
          <w:sz w:val="24"/>
          <w:lang w:eastAsia="ru-RU"/>
        </w:rPr>
        <w:t>ь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знака и соединений его с другими буквами предлагаю детям списать с доски пословицу </w:t>
      </w:r>
      <w:r w:rsidR="00D42386" w:rsidRPr="00BB0CFF">
        <w:rPr>
          <w:rFonts w:ascii="Times New Roman" w:hAnsi="Times New Roman" w:cs="Times New Roman"/>
          <w:b/>
          <w:bCs/>
          <w:sz w:val="24"/>
          <w:lang w:eastAsia="ru-RU"/>
        </w:rPr>
        <w:t>«Больше дела, меньше слов»,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выясняю её смысл. Пословицы и поговорки оживляют учебную деятельность, повышают интерес к занятиям, способствуют лучшему пониманию материала.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Итак, подытожив вышеизложенное, нужно по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 xml:space="preserve">дчеркнуть, что 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используемые приемы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 xml:space="preserve"> и методы активизации познавательной деятельности,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учащихся в обучении должны предусматривать постепенное, целенаправленное и планомерное развитие мышления учащихся и формирование у них мотивов учения, с одной стороны. С другой стороны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>, добиться хороших результатов в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работе можно только тогда, когда не перестаёшь любить детей, а для этого учитель должен самосовершенствоваться, изучая и применяя инновационные технологии.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 xml:space="preserve">Для 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учителя большое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счастье видеть с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>ветящиеся глаза встречающих его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 xml:space="preserve"> детей. Учитель должен в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них силы, вдохновени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е, веру в себя и в то, что сможет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подарить им сегодня что-то хорош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ее, ну хотя бы интересный урок.</w:t>
      </w:r>
    </w:p>
    <w:p w:rsidR="00BB0CFF" w:rsidRDefault="00BB0CFF" w:rsidP="000C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86" w:rsidRPr="00D42386" w:rsidRDefault="000C7BC6" w:rsidP="000C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BB0CFF" w:rsidRDefault="000C7BC6" w:rsidP="00BB0CFF">
      <w:pPr>
        <w:pStyle w:val="a3"/>
        <w:rPr>
          <w:lang w:eastAsia="ru-RU"/>
        </w:rPr>
      </w:pPr>
      <w:r>
        <w:rPr>
          <w:lang w:eastAsia="ru-RU"/>
        </w:rPr>
        <w:t xml:space="preserve"> 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</w:t>
      </w:r>
      <w:r w:rsidR="000C7BC6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0C7BC6">
        <w:rPr>
          <w:lang w:eastAsia="ru-RU"/>
        </w:rPr>
        <w:t xml:space="preserve">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Проводя работу по обучению детей младшего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 xml:space="preserve"> школьного возраста, хочется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 отметить большую роль использования занимательного материала. Как показала практика, умелое использование материала лишь повышает эффективность учебно-воспитательного процесса. Увеличивается скорость и гибкость мышления. Использовать занимательный материал для активизации познавательной деятельности детей можно 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>в разные направления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: по отработке какого-то конкретного навыка или умения, или же на разных этапах урока. В связи с этим можно сказать, что гипотеза о том, что дидактические игры, уроки-путешествия, уроки сказки, головоломки, кроссворды и логические задачи способствуют активизации познавательной деятельности у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чащихся на уроках, подтверждается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Правило: "Не бери игру на урок, для того чтобы развлечься. Все на уроке должно быть логически связано с темой и помогать раскрывать цели и задачи урока".</w:t>
      </w:r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B0CFF">
        <w:rPr>
          <w:rFonts w:ascii="Times New Roman" w:hAnsi="Times New Roman" w:cs="Times New Roman"/>
          <w:sz w:val="24"/>
          <w:lang w:eastAsia="ru-RU"/>
        </w:rPr>
        <w:t>Резуль</w:t>
      </w:r>
      <w:r w:rsidR="000C7BC6" w:rsidRPr="00BB0CFF">
        <w:rPr>
          <w:rFonts w:ascii="Times New Roman" w:hAnsi="Times New Roman" w:cs="Times New Roman"/>
          <w:sz w:val="24"/>
          <w:lang w:eastAsia="ru-RU"/>
        </w:rPr>
        <w:t>таты работы показывает</w:t>
      </w:r>
      <w:r w:rsidRPr="00BB0CFF">
        <w:rPr>
          <w:rFonts w:ascii="Times New Roman" w:hAnsi="Times New Roman" w:cs="Times New Roman"/>
          <w:sz w:val="24"/>
          <w:lang w:eastAsia="ru-RU"/>
        </w:rPr>
        <w:t xml:space="preserve">, что элементы занимательности и наглядности в обучении повышают уровень познавательной активности детей, активизируют память, мышление, </w:t>
      </w:r>
      <w:r w:rsidRPr="00BB0CFF">
        <w:rPr>
          <w:rFonts w:ascii="Times New Roman" w:hAnsi="Times New Roman" w:cs="Times New Roman"/>
          <w:sz w:val="24"/>
          <w:lang w:eastAsia="ru-RU"/>
        </w:rPr>
        <w:lastRenderedPageBreak/>
        <w:t>развивают смекалку. Они помогают не только повысить качество запоминания и осознания изучаемого материала, но и делает процесс обучения интересным и легким.</w:t>
      </w:r>
    </w:p>
    <w:p w:rsidR="00D42386" w:rsidRPr="00BB0CFF" w:rsidRDefault="00BB0CFF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D42386" w:rsidRPr="00BB0CFF">
        <w:rPr>
          <w:rFonts w:ascii="Times New Roman" w:hAnsi="Times New Roman" w:cs="Times New Roman"/>
          <w:sz w:val="24"/>
          <w:lang w:eastAsia="ru-RU"/>
        </w:rPr>
        <w:t>Наглядность и занимательный материал играют большую роль в формировании творческих способностей учащихся. Но не следует забывать о том, что занимательный материал должен быть связан с темой урока и помогать раскрывать цели и задачи урока. При использовании занимательности очень важно следить за ее дозировкой и ролью, отводимой ей на конкретном уроке.</w:t>
      </w:r>
    </w:p>
    <w:p w:rsidR="00D42386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B0CFF">
        <w:rPr>
          <w:rFonts w:ascii="Times New Roman" w:hAnsi="Times New Roman" w:cs="Times New Roman"/>
          <w:sz w:val="24"/>
          <w:lang w:eastAsia="ru-RU"/>
        </w:rPr>
        <w:t>     </w:t>
      </w:r>
      <w:r w:rsidR="00DE1C44" w:rsidRPr="00BB0CFF">
        <w:rPr>
          <w:rFonts w:ascii="Times New Roman" w:hAnsi="Times New Roman" w:cs="Times New Roman"/>
          <w:sz w:val="24"/>
          <w:lang w:eastAsia="ru-RU"/>
        </w:rPr>
        <w:t>Формирование познавательной</w:t>
      </w:r>
      <w:r w:rsidRPr="00BB0CFF">
        <w:rPr>
          <w:rFonts w:ascii="Times New Roman" w:hAnsi="Times New Roman" w:cs="Times New Roman"/>
          <w:sz w:val="24"/>
          <w:lang w:eastAsia="ru-RU"/>
        </w:rPr>
        <w:t xml:space="preserve"> активности учащихся – неотъемлемая часть учебного процесса. Ребята учатся быть более самостоятельными в своих суждениях, имеют свою точку зрения и аргументировано отстаивают ее.  Но мне кажется, самое главное - это то, что у ребенка развиваются его познавательная деятельность и учебная мотивация. А если развиты эти качества, то будет развиваться и мышление. А думающий человек - это и есть тот человек, воспитать которого мы стремимся.</w:t>
      </w:r>
    </w:p>
    <w:p w:rsidR="00C36EA5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36EA5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36EA5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36EA5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36EA5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36EA5" w:rsidRPr="00BB0CFF" w:rsidRDefault="00C36EA5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Зам.</w:t>
      </w:r>
      <w:r w:rsidR="002643C9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директора</w:t>
      </w:r>
      <w:r w:rsidR="002643C9">
        <w:rPr>
          <w:rFonts w:ascii="Times New Roman" w:hAnsi="Times New Roman" w:cs="Times New Roman"/>
          <w:sz w:val="24"/>
          <w:lang w:eastAsia="ru-RU"/>
        </w:rPr>
        <w:t xml:space="preserve"> по</w:t>
      </w:r>
      <w:r w:rsidR="006877BA">
        <w:rPr>
          <w:rFonts w:ascii="Times New Roman" w:hAnsi="Times New Roman" w:cs="Times New Roman"/>
          <w:sz w:val="24"/>
          <w:lang w:eastAsia="ru-RU"/>
        </w:rPr>
        <w:t xml:space="preserve"> УВР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</w:t>
      </w:r>
      <w:r w:rsidR="006877BA">
        <w:rPr>
          <w:rFonts w:ascii="Times New Roman" w:hAnsi="Times New Roman" w:cs="Times New Roman"/>
          <w:sz w:val="24"/>
          <w:lang w:eastAsia="ru-RU"/>
        </w:rPr>
        <w:t xml:space="preserve">                </w:t>
      </w:r>
      <w:proofErr w:type="spellStart"/>
      <w:r w:rsidR="006877BA">
        <w:rPr>
          <w:rFonts w:ascii="Times New Roman" w:hAnsi="Times New Roman" w:cs="Times New Roman"/>
          <w:sz w:val="24"/>
          <w:lang w:eastAsia="ru-RU"/>
        </w:rPr>
        <w:t>Баматгериев</w:t>
      </w:r>
      <w:proofErr w:type="spellEnd"/>
      <w:r w:rsidR="006877BA">
        <w:rPr>
          <w:rFonts w:ascii="Times New Roman" w:hAnsi="Times New Roman" w:cs="Times New Roman"/>
          <w:sz w:val="24"/>
          <w:lang w:eastAsia="ru-RU"/>
        </w:rPr>
        <w:t xml:space="preserve"> Р.И.</w:t>
      </w:r>
      <w:bookmarkStart w:id="0" w:name="_GoBack"/>
      <w:bookmarkEnd w:id="0"/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D42386" w:rsidRPr="00BB0CFF" w:rsidRDefault="00D42386" w:rsidP="00BB0CF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FD6553" w:rsidRDefault="00FD6553"/>
    <w:sectPr w:rsidR="00FD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EAC"/>
    <w:multiLevelType w:val="multilevel"/>
    <w:tmpl w:val="6E1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F0EB8"/>
    <w:multiLevelType w:val="multilevel"/>
    <w:tmpl w:val="A6F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76918"/>
    <w:multiLevelType w:val="multilevel"/>
    <w:tmpl w:val="20B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12403"/>
    <w:multiLevelType w:val="multilevel"/>
    <w:tmpl w:val="678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F41C5"/>
    <w:multiLevelType w:val="multilevel"/>
    <w:tmpl w:val="A51A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075BB"/>
    <w:multiLevelType w:val="multilevel"/>
    <w:tmpl w:val="8B2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11DAB"/>
    <w:multiLevelType w:val="multilevel"/>
    <w:tmpl w:val="B29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F5"/>
    <w:rsid w:val="000C7BC6"/>
    <w:rsid w:val="00217A0D"/>
    <w:rsid w:val="002465CE"/>
    <w:rsid w:val="002643C9"/>
    <w:rsid w:val="002E6C8D"/>
    <w:rsid w:val="005203F5"/>
    <w:rsid w:val="005964D3"/>
    <w:rsid w:val="006877BA"/>
    <w:rsid w:val="006F5E12"/>
    <w:rsid w:val="00970988"/>
    <w:rsid w:val="00A65F4D"/>
    <w:rsid w:val="00AA4499"/>
    <w:rsid w:val="00B311BE"/>
    <w:rsid w:val="00BB0CFF"/>
    <w:rsid w:val="00BC37EF"/>
    <w:rsid w:val="00C36EA5"/>
    <w:rsid w:val="00C56437"/>
    <w:rsid w:val="00D42386"/>
    <w:rsid w:val="00DE1C44"/>
    <w:rsid w:val="00EB166D"/>
    <w:rsid w:val="00EB4538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101C"/>
  <w15:chartTrackingRefBased/>
  <w15:docId w15:val="{2E2E5D2E-B491-4FB7-BDA3-D283291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8117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FD36-1362-412C-BB10-F20B0950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2017-11-10T07:21:00Z</dcterms:created>
  <dcterms:modified xsi:type="dcterms:W3CDTF">2017-11-15T13:01:00Z</dcterms:modified>
</cp:coreProperties>
</file>