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EA8" w:rsidRPr="00FC4EA8" w:rsidRDefault="005E14CC" w:rsidP="00FC4EA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4EA8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</w:p>
    <w:p w:rsidR="00FC4EA8" w:rsidRPr="00FC4EA8" w:rsidRDefault="00FC4EA8" w:rsidP="00FC4EA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4EA8">
        <w:rPr>
          <w:rFonts w:ascii="Times New Roman" w:hAnsi="Times New Roman" w:cs="Times New Roman"/>
          <w:sz w:val="28"/>
          <w:szCs w:val="28"/>
          <w:lang w:eastAsia="ru-RU"/>
        </w:rPr>
        <w:t>о проведенных беседах о мерах безопасности и охране жизни детей</w:t>
      </w:r>
    </w:p>
    <w:p w:rsidR="00FC4EA8" w:rsidRPr="00FC4EA8" w:rsidRDefault="00FC4EA8" w:rsidP="00FC4EA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4EA8">
        <w:rPr>
          <w:rFonts w:ascii="Times New Roman" w:hAnsi="Times New Roman" w:cs="Times New Roman"/>
          <w:sz w:val="28"/>
          <w:szCs w:val="28"/>
          <w:lang w:eastAsia="ru-RU"/>
        </w:rPr>
        <w:t>на водных объектах</w:t>
      </w:r>
    </w:p>
    <w:p w:rsidR="0037282A" w:rsidRDefault="00FC4EA8" w:rsidP="00FC4EA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зимний период 2017-2018 учебного года</w:t>
      </w:r>
      <w:r w:rsidR="003728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C4EA8" w:rsidRPr="00FC4EA8" w:rsidRDefault="0037282A" w:rsidP="00FC4EA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МБОУ «Ишхой-Юртовская СШ»</w:t>
      </w:r>
    </w:p>
    <w:p w:rsidR="000C0281" w:rsidRDefault="00FC4EA8" w:rsidP="00BD09E0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         </w:t>
      </w:r>
      <w:r w:rsidR="000A14E6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25.11.2017года п</w:t>
      </w:r>
      <w:bookmarkStart w:id="0" w:name="_GoBack"/>
      <w:bookmarkEnd w:id="0"/>
      <w:r w:rsidR="006217E3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редставителем </w:t>
      </w:r>
      <w:r w:rsidR="006217E3" w:rsidRPr="00BD09E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службы</w:t>
      </w:r>
      <w:r w:rsidR="000C0281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 МЧС Абдулмежидовым Х.Х.</w:t>
      </w:r>
      <w:r w:rsidR="00BD09E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 СШ» совместно руководителем ОБЖ Хакимовым Л.М. </w:t>
      </w:r>
      <w:r w:rsidR="000C0281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в МБОУ «Ишхой-Юртовская СШ» </w:t>
      </w:r>
      <w:r w:rsidR="00BD09E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провел </w:t>
      </w:r>
      <w:r w:rsidR="00BD09E0" w:rsidRPr="00BD09E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комплекс мероприятий, направленных на предупреждение гибели людей на вод</w:t>
      </w:r>
      <w:r w:rsidR="00BD09E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ных объектах</w:t>
      </w:r>
      <w:r w:rsidR="00BD09E0" w:rsidRPr="00BD09E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 в период зимнего ледостава, травмирования людей на дорогах во время гололёда и гололедицы, предупреждения рисков обморожения в случае резкого понижения температуры. </w:t>
      </w:r>
      <w:r w:rsidR="00BD09E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  </w:t>
      </w:r>
    </w:p>
    <w:p w:rsidR="00BD09E0" w:rsidRDefault="000C0281" w:rsidP="00BD09E0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    З</w:t>
      </w:r>
      <w:r w:rsidR="00BD09E0" w:rsidRPr="00BD09E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има 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– </w:t>
      </w:r>
      <w:r w:rsidR="00BD09E0" w:rsidRPr="00BD09E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капризная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 время года</w:t>
      </w:r>
      <w:r w:rsidR="00BD09E0" w:rsidRPr="00BD09E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: жгучие морозы сменяются быстрыми оттепелями, после которых вновь наступают холода. Осадки в виде дождя, крупы и снега сменяют друг друга в течение дня, к вечеру превращаясь в слякоть, а к утру в гололёд и гололедицу и вновь всё тает. Быстро тает от плюсовых температур и  лёд, установившийся ненадолго после декабрьских морозов, подмываемый снизу ещё и быстрым течением рек.  Как себя правильно вести в данных погодных условиях, когда можно выходить на лёд, какие правила соблюдать при нахождении на льду, как действ</w:t>
      </w:r>
      <w:r w:rsidR="00BD09E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овать, если провалился под лёд,</w:t>
      </w:r>
      <w:r w:rsidR="00BD09E0" w:rsidRPr="00BD09E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 когда на лёд выходить категорически нельзя?! Как какие основные правила необходимо соблюдать в период морозов и оттепелей? Что такое гололёд, гололедица, ледостав?</w:t>
      </w:r>
    </w:p>
    <w:p w:rsidR="00BD09E0" w:rsidRDefault="000C0281" w:rsidP="00BD09E0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     </w:t>
      </w:r>
      <w:r w:rsidR="006217E3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 Абдулмежидов Х.Х.</w:t>
      </w:r>
      <w:r w:rsidR="00BD09E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 доступно объяснил детям правила поведения на льду, на дорогах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, п</w:t>
      </w:r>
      <w:r w:rsidR="006217E3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ри гололедах, гололедицах, на водных объектах.</w:t>
      </w:r>
    </w:p>
    <w:p w:rsidR="00CE2521" w:rsidRPr="00BD09E0" w:rsidRDefault="000C0281" w:rsidP="00CE2521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       </w:t>
      </w:r>
      <w:r w:rsidR="006217E3" w:rsidRPr="00BD09E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С наступлением холодов появляется первый ледяной покров на реках, озёрах, прудах, прибрежных участках морей, и на скользкую поверхность льда устремляются и взрослые и дети.  Особенно </w:t>
      </w:r>
      <w:r w:rsidR="000C49C2" w:rsidRPr="00BD09E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неосторожны бывают</w:t>
      </w:r>
      <w:r w:rsidR="006217E3" w:rsidRPr="00BD09E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 дети от 8 до 12 лет.  Молодой лёд вначале тонкий, непрочный и тяжести человека не выдерживает.  В местах замерзания веточек, дощечек и других предметов лёд бывает ещё слабее.  И если такие места запорошил снег, то ката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ться запрещается.</w:t>
      </w:r>
      <w:r w:rsidR="00CE2521" w:rsidRPr="00CE2521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 </w:t>
      </w:r>
      <w:r w:rsidR="00CE2521" w:rsidRPr="00BD09E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Главная причина трагических случаев – незнание, пренебрежение или несоблюдение элементарных </w:t>
      </w:r>
      <w:r w:rsidRPr="00BD09E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мер безопасности</w:t>
      </w:r>
      <w:r w:rsidR="00CE2521" w:rsidRPr="00BD09E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.</w:t>
      </w:r>
    </w:p>
    <w:p w:rsidR="006217E3" w:rsidRDefault="000C0281" w:rsidP="00BD09E0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     </w:t>
      </w:r>
      <w:r w:rsidR="00CE2521" w:rsidRPr="00BD09E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Особую осторожность следует проявлять на льду реки: период ледостава на реке растянут значительно дольше, чем на прудах и озерах, т.к. вода в реке своим течением подмывает нижний слой льда. Порой кажется, что лед уже достаточно прочен, но стоит сделать несколько шагов, и раздается предательский треск, и человек – в воде. </w:t>
      </w:r>
      <w:r w:rsidRPr="00BD09E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Поэтому переходить</w:t>
      </w:r>
      <w:r w:rsidR="00CE2521" w:rsidRPr="00BD09E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 реку следует лишь в установленных местах. На больших реках создаются специальные переправы, а там, где их нет, безопаснее всего переходить водоем </w:t>
      </w:r>
      <w:r w:rsidRPr="00BD09E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по чужим</w:t>
      </w:r>
      <w:r w:rsidR="00CE2521" w:rsidRPr="00BD09E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 следам: дорога проверена. Но если вы все-таки решили перейти водоем в сомнительном </w:t>
      </w:r>
      <w:r w:rsidRPr="00BD09E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или в</w:t>
      </w:r>
      <w:r w:rsidR="00CE2521" w:rsidRPr="00BD09E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 незнакомом месте, соблюдайте правила поведения на воде; они просты, но могут спасти вам жизнь. </w:t>
      </w:r>
      <w:r w:rsidR="00CE2521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  </w:t>
      </w:r>
    </w:p>
    <w:p w:rsidR="006217E3" w:rsidRDefault="006217E3" w:rsidP="00BD09E0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      Призвал детей быть бдительными всегда. Также объяснил, что с наступлением холодов мы топим отопления. Газ является источником пожара. Убедительная просьба ко всем: огонь- друг и враг человека. Берегите себя и своих близких.</w:t>
      </w:r>
    </w:p>
    <w:p w:rsidR="005F56F9" w:rsidRDefault="005F56F9" w:rsidP="00BD09E0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</w:p>
    <w:p w:rsidR="0060607F" w:rsidRDefault="005F56F9" w:rsidP="00BD09E0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5F56F9">
        <w:rPr>
          <w:rFonts w:ascii="&amp;quot" w:eastAsia="Times New Roman" w:hAnsi="&amp;quot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2628265" cy="1989300"/>
            <wp:effectExtent l="0" t="0" r="635" b="0"/>
            <wp:docPr id="1" name="Рисунок 1" descr="C:\Users\Зарета\Desktop\Новая папка (4)\20171122_175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та\Desktop\Новая папка (4)\20171122_1754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61" cy="199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07F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  </w:t>
      </w:r>
      <w:r w:rsidR="0060607F" w:rsidRPr="0060607F">
        <w:rPr>
          <w:rFonts w:ascii="&amp;quot" w:eastAsia="Times New Roman" w:hAnsi="&amp;quo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CD36DD0" wp14:editId="3628B9C0">
            <wp:extent cx="2751455" cy="2001875"/>
            <wp:effectExtent l="0" t="0" r="0" b="0"/>
            <wp:docPr id="2" name="Рисунок 2" descr="C:\Users\Зарета\Desktop\Новая папка (4)\20171122_175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рета\Desktop\Новая папка (4)\20171122_1754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760" cy="201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07F" w:rsidRDefault="0060607F" w:rsidP="0060607F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60607F">
        <w:rPr>
          <w:rFonts w:ascii="&amp;quot" w:eastAsia="Times New Roman" w:hAnsi="&amp;quo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448050" cy="2292985"/>
            <wp:effectExtent l="0" t="0" r="0" b="0"/>
            <wp:docPr id="3" name="Рисунок 3" descr="C:\Users\Зарета\Desktop\Новая папка (4)\20171122_175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рета\Desktop\Новая папка (4)\20171122_1755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187" cy="229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F7B" w:rsidRDefault="00BA3F7B" w:rsidP="0060607F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</w:p>
    <w:p w:rsidR="00BA3F7B" w:rsidRPr="00BD09E0" w:rsidRDefault="00BA3F7B" w:rsidP="0060607F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Руководитель ОБЖ           Л.М.Хакимов</w:t>
      </w:r>
    </w:p>
    <w:sectPr w:rsidR="00BA3F7B" w:rsidRPr="00BD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7C7F"/>
    <w:multiLevelType w:val="multilevel"/>
    <w:tmpl w:val="E77E9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EE"/>
    <w:rsid w:val="000A14E6"/>
    <w:rsid w:val="000C0281"/>
    <w:rsid w:val="000C49C2"/>
    <w:rsid w:val="0037282A"/>
    <w:rsid w:val="00440F45"/>
    <w:rsid w:val="005835EF"/>
    <w:rsid w:val="005E14CC"/>
    <w:rsid w:val="005F56F9"/>
    <w:rsid w:val="0060607F"/>
    <w:rsid w:val="006217E3"/>
    <w:rsid w:val="00BA3F7B"/>
    <w:rsid w:val="00BD09E0"/>
    <w:rsid w:val="00CE2521"/>
    <w:rsid w:val="00D730EE"/>
    <w:rsid w:val="00FC4EA8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36DD"/>
  <w15:chartTrackingRefBased/>
  <w15:docId w15:val="{62E57E4F-1456-476A-9516-AA6C8C8E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E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0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Зарета</dc:creator>
  <cp:keywords/>
  <dc:description/>
  <cp:lastModifiedBy>Зарета</cp:lastModifiedBy>
  <cp:revision>12</cp:revision>
  <dcterms:created xsi:type="dcterms:W3CDTF">2017-11-24T17:07:00Z</dcterms:created>
  <dcterms:modified xsi:type="dcterms:W3CDTF">2017-11-28T06:45:00Z</dcterms:modified>
</cp:coreProperties>
</file>